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4E01" w14:textId="77777777" w:rsidR="00B90748" w:rsidRDefault="00B90748" w:rsidP="00083314">
      <w:pPr>
        <w:rPr>
          <w:sz w:val="18"/>
          <w:szCs w:val="18"/>
          <w:lang w:val="en"/>
        </w:rPr>
      </w:pPr>
    </w:p>
    <w:p w14:paraId="18661827" w14:textId="73C7033C" w:rsidR="00B90748" w:rsidRPr="00B90748" w:rsidRDefault="00B90748" w:rsidP="00B90748">
      <w:pPr>
        <w:pStyle w:val="HTML-frformatera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en"/>
        </w:rPr>
        <w:t>Rules of procedure for Rymdgatan community.</w:t>
      </w:r>
    </w:p>
    <w:p w14:paraId="54C5F779" w14:textId="77777777" w:rsidR="00B90748" w:rsidRPr="00B90748" w:rsidRDefault="00B90748" w:rsidP="00083314">
      <w:pPr>
        <w:rPr>
          <w:sz w:val="18"/>
          <w:szCs w:val="18"/>
          <w:lang w:val="en-US"/>
        </w:rPr>
      </w:pPr>
    </w:p>
    <w:p w14:paraId="11D3FB1E" w14:textId="77777777" w:rsidR="00B90748" w:rsidRDefault="00B90748" w:rsidP="00083314">
      <w:pPr>
        <w:rPr>
          <w:sz w:val="18"/>
          <w:szCs w:val="18"/>
          <w:lang w:val="en"/>
        </w:rPr>
      </w:pPr>
    </w:p>
    <w:p w14:paraId="0DAD0EF8" w14:textId="49B3CD33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Households must follow the rules that exist for construction on community land (see</w:t>
      </w:r>
      <w:r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Rules for construction on and alteration of the community's land).</w:t>
      </w:r>
    </w:p>
    <w:p w14:paraId="2A175C24" w14:textId="1EF771E4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Take your neighbors into account. It should be quiet in the area from 22:00 on weekdays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and 00:00 Friday-Saturday. Parties and outdoor activities must end at thes</w:t>
      </w:r>
      <w:r w:rsidR="00230278" w:rsidRPr="00B90748">
        <w:rPr>
          <w:sz w:val="18"/>
          <w:szCs w:val="18"/>
          <w:lang w:val="en"/>
        </w:rPr>
        <w:t xml:space="preserve">e </w:t>
      </w:r>
      <w:r w:rsidRPr="00083314">
        <w:rPr>
          <w:sz w:val="18"/>
          <w:szCs w:val="18"/>
          <w:lang w:val="en"/>
        </w:rPr>
        <w:t>times, even summertime.</w:t>
      </w:r>
    </w:p>
    <w:p w14:paraId="2714A892" w14:textId="2A22A63A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Households must follow the task as a </w:t>
      </w:r>
      <w:r w:rsidR="00230278" w:rsidRPr="00B90748">
        <w:rPr>
          <w:sz w:val="18"/>
          <w:szCs w:val="18"/>
          <w:lang w:val="en"/>
        </w:rPr>
        <w:t>yard supervisor</w:t>
      </w:r>
      <w:r w:rsidRPr="00083314">
        <w:rPr>
          <w:sz w:val="18"/>
          <w:szCs w:val="18"/>
          <w:lang w:val="en"/>
        </w:rPr>
        <w:t xml:space="preserve">. You are a </w:t>
      </w:r>
      <w:r w:rsidR="00230278" w:rsidRPr="00B90748">
        <w:rPr>
          <w:sz w:val="18"/>
          <w:szCs w:val="18"/>
          <w:lang w:val="en"/>
        </w:rPr>
        <w:t>yard supervisor</w:t>
      </w:r>
      <w:r w:rsidRPr="00083314">
        <w:rPr>
          <w:sz w:val="18"/>
          <w:szCs w:val="18"/>
          <w:lang w:val="en"/>
        </w:rPr>
        <w:t xml:space="preserve"> for a week one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 xml:space="preserve">a couple of times a year. That week you have a special responsibility to maintain your </w:t>
      </w:r>
      <w:r w:rsidR="00230278" w:rsidRPr="00B90748">
        <w:rPr>
          <w:sz w:val="18"/>
          <w:szCs w:val="18"/>
          <w:lang w:val="en"/>
        </w:rPr>
        <w:t xml:space="preserve">yard </w:t>
      </w:r>
      <w:r w:rsidRPr="00083314">
        <w:rPr>
          <w:sz w:val="18"/>
          <w:szCs w:val="18"/>
          <w:lang w:val="en"/>
        </w:rPr>
        <w:t>supervision and is responsible for e.g. to quickly remove graffiti, make sure the garage doors are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locked and change garbage bags</w:t>
      </w:r>
      <w:r w:rsidR="00230278" w:rsidRPr="00B90748">
        <w:rPr>
          <w:sz w:val="18"/>
          <w:szCs w:val="18"/>
          <w:lang w:val="en"/>
        </w:rPr>
        <w:t xml:space="preserve">. </w:t>
      </w:r>
    </w:p>
    <w:p w14:paraId="6204AD4F" w14:textId="00B58C4F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</w:t>
      </w:r>
      <w:r w:rsidR="00230278" w:rsidRPr="00B90748">
        <w:rPr>
          <w:sz w:val="18"/>
          <w:szCs w:val="18"/>
          <w:lang w:val="en"/>
        </w:rPr>
        <w:t>Yard</w:t>
      </w:r>
      <w:r w:rsidRPr="00083314">
        <w:rPr>
          <w:sz w:val="18"/>
          <w:szCs w:val="18"/>
          <w:lang w:val="en"/>
        </w:rPr>
        <w:t xml:space="preserve"> cleaning takes place together with the entire community every spring and autumn. All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expected to participate according to opportunity and ability.</w:t>
      </w:r>
    </w:p>
    <w:p w14:paraId="63C5ED9E" w14:textId="443FFFB9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The garage must be used as a car parking space. You can, however, in very limited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scope, use the garage as a storage place for other things. Space should always be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available for a car. It is important that the garage door is always locked, as burglars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otherwise comes into the whole length.</w:t>
      </w:r>
    </w:p>
    <w:p w14:paraId="0424B614" w14:textId="2049F614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Homeowners who want to do extra electrical installation in the garage must have the board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approval before the installation is performed. The installation must be carried out according to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electricity legislation and documented to the board after installation. When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homeowners sell their home, the garage space must be inspected by the board. If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the inspection is not approved, the homeowner may be charged for restoration of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the garage.</w:t>
      </w:r>
    </w:p>
    <w:p w14:paraId="53574AB7" w14:textId="4412D8DB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Homeowners who want to do extra electrical installation in the garage must have the board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approval before the installation is performed. The installation must be carried out according to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electricity legislation and documented to the board after installation. When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homeowners sell their home, the garage space must be inspected by the board. If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the inspection is not approved, the homeowner may be charged for restoration of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the garage.</w:t>
      </w:r>
    </w:p>
    <w:p w14:paraId="01725013" w14:textId="097CCD38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Household waste is left in well-sealed bags in each </w:t>
      </w:r>
      <w:r w:rsidR="00230278" w:rsidRPr="00B90748">
        <w:rPr>
          <w:sz w:val="18"/>
          <w:szCs w:val="18"/>
          <w:lang w:val="en"/>
        </w:rPr>
        <w:t>yard</w:t>
      </w:r>
      <w:r w:rsidRPr="00083314">
        <w:rPr>
          <w:sz w:val="18"/>
          <w:szCs w:val="18"/>
          <w:lang w:val="en"/>
        </w:rPr>
        <w:t>'s garbage room</w:t>
      </w:r>
      <w:r w:rsidR="00230278" w:rsidRPr="00B90748">
        <w:rPr>
          <w:sz w:val="18"/>
          <w:szCs w:val="18"/>
          <w:lang w:val="en"/>
        </w:rPr>
        <w:t xml:space="preserve">, </w:t>
      </w:r>
      <w:r w:rsidRPr="00083314">
        <w:rPr>
          <w:sz w:val="18"/>
          <w:szCs w:val="18"/>
          <w:lang w:val="en"/>
        </w:rPr>
        <w:t>thrown in the brown bin and household waste in the green bin. Newspapers,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cartons, glasses, aluminum cans, etc. must be thrown away at environmental stations. Larger waste is run</w:t>
      </w:r>
      <w:r w:rsidR="0023027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to e.g. Lack of recycling center. Environmentally hazardous waste such as pesticides,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car batteries, paint residues, fluorescent lamps and the like must be left at the environmental station.</w:t>
      </w:r>
    </w:p>
    <w:p w14:paraId="37D951C1" w14:textId="5D94C639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Car traffic and parking inside the residential area is not permitted. However, it is allowed to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drive to the apartment for transport of people with reduced mobility and for temporary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of and loading of heavier things. Mobil Park has the task of ensuring that parking rules are followed.</w:t>
      </w:r>
    </w:p>
    <w:p w14:paraId="66E1229C" w14:textId="29D08A1E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Cycling may only take place on bicycles and roads. Ride calmly and be observant on small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children and animals.</w:t>
      </w:r>
    </w:p>
    <w:p w14:paraId="7F5F2C92" w14:textId="11E947A3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Bicycle storage is available on each farm. They may be used for storing bicycles (locked). Old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bicycles that no one uses should not stand and steal space. Leave it e.g. to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recycling or landfill.</w:t>
      </w:r>
    </w:p>
    <w:p w14:paraId="39DC7812" w14:textId="6E25E40A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When firing in a fireplace or wood-burning stove, remember to follow the “Local Environment and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health protection regulations for Sigtuna municipality "adopted by the municipal council 1999-10-18, § 137. According to § 8, “all burning with household waste, plastic, painted orpressure impregnated wood, particle board or similar materials […] prohibited. "</w:t>
      </w:r>
    </w:p>
    <w:p w14:paraId="28DCA04C" w14:textId="28A8099B" w:rsidR="00083314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Pets, such as dogs and cats,”shall be kept under such supervision as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taking into account their nature and other circumstances needed to prevent them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causes damage or significant inconvenience ”(from the Act (1943: 459) on supervision of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dogs and cats § 1). Dog barking, threatening behavior and polluting playgrounds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and plantations are examples of inconveniences caused by pets that are not appreciated</w:t>
      </w:r>
      <w:r w:rsidR="00B90748" w:rsidRPr="00B90748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of your neighbors. Cats must wear collars, in order to be returned to the owner if</w:t>
      </w:r>
      <w:r w:rsidR="008265E2">
        <w:rPr>
          <w:sz w:val="18"/>
          <w:szCs w:val="18"/>
          <w:lang w:val="en"/>
        </w:rPr>
        <w:t xml:space="preserve"> </w:t>
      </w:r>
      <w:r w:rsidRPr="00083314">
        <w:rPr>
          <w:sz w:val="18"/>
          <w:szCs w:val="18"/>
          <w:lang w:val="en"/>
        </w:rPr>
        <w:t>it spreads. Unidentified cats can be left at the police station.</w:t>
      </w:r>
    </w:p>
    <w:p w14:paraId="010F790D" w14:textId="279C0A5F" w:rsidR="00B90748" w:rsidRPr="00083314" w:rsidRDefault="00083314" w:rsidP="00083314">
      <w:pPr>
        <w:rPr>
          <w:sz w:val="18"/>
          <w:szCs w:val="18"/>
          <w:lang w:val="en"/>
        </w:rPr>
      </w:pPr>
      <w:r w:rsidRPr="00083314">
        <w:rPr>
          <w:sz w:val="18"/>
          <w:szCs w:val="18"/>
          <w:lang w:val="en"/>
        </w:rPr>
        <w:sym w:font="Symbol" w:char="F0B7"/>
      </w:r>
      <w:r w:rsidRPr="00083314">
        <w:rPr>
          <w:sz w:val="18"/>
          <w:szCs w:val="18"/>
          <w:lang w:val="en"/>
        </w:rPr>
        <w:t xml:space="preserve"> In winter, every property owner shovels and sands in front of their</w:t>
      </w:r>
      <w:r w:rsidR="008265E2">
        <w:rPr>
          <w:sz w:val="18"/>
          <w:szCs w:val="18"/>
          <w:lang w:val="en"/>
        </w:rPr>
        <w:t xml:space="preserve"> own</w:t>
      </w:r>
      <w:r w:rsidRPr="00083314">
        <w:rPr>
          <w:sz w:val="18"/>
          <w:szCs w:val="18"/>
          <w:lang w:val="en"/>
        </w:rPr>
        <w:t xml:space="preserve"> house.</w:t>
      </w:r>
    </w:p>
    <w:p w14:paraId="3A4C5B30" w14:textId="6C287420" w:rsidR="008265E2" w:rsidRPr="00B90748" w:rsidRDefault="00B90748" w:rsidP="007A0101">
      <w:pPr>
        <w:jc w:val="center"/>
      </w:pPr>
      <w:r>
        <w:t>STENINGE ANLÄGGNINGSSAMFÄLLIGHET BANKGIRO: 810-6510 Org.nr: 814800-4479 Hemsida: www.rymdgatan.com</w:t>
      </w:r>
    </w:p>
    <w:sectPr w:rsidR="008265E2" w:rsidRPr="00B9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14"/>
    <w:rsid w:val="00083314"/>
    <w:rsid w:val="00230278"/>
    <w:rsid w:val="003F31EB"/>
    <w:rsid w:val="00425EB1"/>
    <w:rsid w:val="007A0101"/>
    <w:rsid w:val="008265E2"/>
    <w:rsid w:val="00B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450D"/>
  <w15:chartTrackingRefBased/>
  <w15:docId w15:val="{42F629DB-B33D-45A5-9D6C-D3C1701B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unhideWhenUsed/>
    <w:rsid w:val="0008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083314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083314"/>
  </w:style>
  <w:style w:type="character" w:styleId="Hyperlnk">
    <w:name w:val="Hyperlink"/>
    <w:basedOn w:val="Standardstycketeckensnitt"/>
    <w:uiPriority w:val="99"/>
    <w:unhideWhenUsed/>
    <w:rsid w:val="008265E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6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Hampus Gardhem</dc:creator>
  <cp:keywords/>
  <dc:description/>
  <cp:lastModifiedBy>Rymdgatan Styrelse</cp:lastModifiedBy>
  <cp:revision>2</cp:revision>
  <cp:lastPrinted>2021-12-20T10:56:00Z</cp:lastPrinted>
  <dcterms:created xsi:type="dcterms:W3CDTF">2021-12-20T14:10:00Z</dcterms:created>
  <dcterms:modified xsi:type="dcterms:W3CDTF">2021-12-20T14:10:00Z</dcterms:modified>
</cp:coreProperties>
</file>